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AB" w:rsidRPr="008112C7" w:rsidRDefault="007F4FAB" w:rsidP="007F4FAB">
      <w:pPr>
        <w:pStyle w:val="NormaleWeb"/>
        <w:shd w:val="clear" w:color="auto" w:fill="FFFFFF"/>
        <w:spacing w:line="270" w:lineRule="atLeast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12C7">
        <w:rPr>
          <w:rFonts w:ascii="Calibri" w:eastAsia="Calibri" w:hAnsi="Calibri"/>
          <w:b/>
          <w:sz w:val="22"/>
          <w:szCs w:val="22"/>
          <w:lang w:eastAsia="en-US"/>
        </w:rPr>
        <w:t>COMUNICATO STAMPA</w:t>
      </w:r>
    </w:p>
    <w:p w:rsidR="007F4FAB" w:rsidRPr="00990930" w:rsidRDefault="007F4FAB" w:rsidP="007F4FAB">
      <w:pPr>
        <w:ind w:firstLine="720"/>
        <w:jc w:val="both"/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</w:pPr>
      <w:r>
        <w:rPr>
          <w:rFonts w:ascii="Arial" w:hAnsi="Arial" w:cs="Arial"/>
          <w:color w:val="333333"/>
          <w:sz w:val="18"/>
          <w:szCs w:val="18"/>
        </w:rPr>
        <w:t>Todi, 14 Novembre 2012 “</w:t>
      </w:r>
      <w:r w:rsidRPr="0085641E">
        <w:rPr>
          <w:rFonts w:ascii="Arial" w:hAnsi="Arial" w:cs="Arial"/>
          <w:i/>
          <w:color w:val="333333"/>
          <w:sz w:val="18"/>
          <w:szCs w:val="18"/>
        </w:rPr>
        <w:t xml:space="preserve">Riscopri il mondo con il </w:t>
      </w:r>
      <w:proofErr w:type="spellStart"/>
      <w:r w:rsidRPr="0085641E">
        <w:rPr>
          <w:rFonts w:ascii="Arial" w:hAnsi="Arial" w:cs="Arial"/>
          <w:i/>
          <w:color w:val="333333"/>
          <w:sz w:val="18"/>
          <w:szCs w:val="18"/>
        </w:rPr>
        <w:t>Gis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” questo lo slogan del </w:t>
      </w:r>
      <w:r w:rsidRPr="0085641E">
        <w:rPr>
          <w:rFonts w:ascii="Arial" w:hAnsi="Arial" w:cs="Arial"/>
          <w:b/>
          <w:i/>
          <w:color w:val="333333"/>
          <w:sz w:val="18"/>
          <w:szCs w:val="18"/>
        </w:rPr>
        <w:t xml:space="preserve">GIS </w:t>
      </w:r>
      <w:proofErr w:type="spellStart"/>
      <w:r w:rsidRPr="0085641E">
        <w:rPr>
          <w:rFonts w:ascii="Arial" w:hAnsi="Arial" w:cs="Arial"/>
          <w:b/>
          <w:i/>
          <w:color w:val="333333"/>
          <w:sz w:val="18"/>
          <w:szCs w:val="18"/>
        </w:rPr>
        <w:t>day</w:t>
      </w:r>
      <w:proofErr w:type="spellEnd"/>
      <w:r>
        <w:rPr>
          <w:rFonts w:ascii="Arial" w:hAnsi="Arial" w:cs="Arial"/>
          <w:i/>
          <w:color w:val="333333"/>
          <w:sz w:val="18"/>
          <w:szCs w:val="18"/>
        </w:rPr>
        <w:t xml:space="preserve">, </w:t>
      </w:r>
      <w:r>
        <w:rPr>
          <w:rFonts w:ascii="Arial" w:hAnsi="Arial" w:cs="Arial"/>
          <w:color w:val="333333"/>
          <w:sz w:val="18"/>
          <w:szCs w:val="18"/>
        </w:rPr>
        <w:t>la giornata mondiale p</w:t>
      </w:r>
      <w:r w:rsidRPr="00990930">
        <w:rPr>
          <w:rFonts w:ascii="Arial" w:hAnsi="Arial" w:cs="Arial"/>
          <w:color w:val="333333"/>
          <w:sz w:val="18"/>
          <w:szCs w:val="18"/>
        </w:rPr>
        <w:t>er diffondere l</w:t>
      </w:r>
      <w:r>
        <w:rPr>
          <w:rFonts w:ascii="Arial" w:hAnsi="Arial" w:cs="Arial"/>
          <w:color w:val="333333"/>
          <w:sz w:val="18"/>
          <w:szCs w:val="18"/>
        </w:rPr>
        <w:t>a</w:t>
      </w:r>
      <w:r w:rsidRPr="00990930">
        <w:rPr>
          <w:rFonts w:ascii="Arial" w:hAnsi="Arial" w:cs="Arial"/>
          <w:color w:val="333333"/>
          <w:sz w:val="18"/>
          <w:szCs w:val="18"/>
        </w:rPr>
        <w:t xml:space="preserve"> tecnologi</w:t>
      </w:r>
      <w:r>
        <w:rPr>
          <w:rFonts w:ascii="Arial" w:hAnsi="Arial" w:cs="Arial"/>
          <w:color w:val="333333"/>
          <w:sz w:val="18"/>
          <w:szCs w:val="18"/>
        </w:rPr>
        <w:t>a</w:t>
      </w:r>
      <w:r w:rsidRPr="00990930">
        <w:rPr>
          <w:rFonts w:ascii="Arial" w:hAnsi="Arial" w:cs="Arial"/>
          <w:color w:val="333333"/>
          <w:sz w:val="18"/>
          <w:szCs w:val="18"/>
        </w:rPr>
        <w:t xml:space="preserve"> </w:t>
      </w:r>
      <w:r w:rsidRPr="0085641E">
        <w:rPr>
          <w:rFonts w:ascii="Arial" w:hAnsi="Arial" w:cs="Arial"/>
          <w:i/>
          <w:color w:val="333333"/>
          <w:sz w:val="18"/>
          <w:szCs w:val="18"/>
        </w:rPr>
        <w:t>GIS (</w:t>
      </w:r>
      <w:proofErr w:type="spellStart"/>
      <w:r w:rsidRPr="0085641E">
        <w:rPr>
          <w:rFonts w:ascii="Arial" w:hAnsi="Arial" w:cs="Arial"/>
          <w:i/>
          <w:color w:val="333333"/>
          <w:sz w:val="18"/>
          <w:szCs w:val="18"/>
        </w:rPr>
        <w:t>Geographic</w:t>
      </w:r>
      <w:proofErr w:type="spellEnd"/>
      <w:r w:rsidRPr="0085641E">
        <w:rPr>
          <w:rFonts w:ascii="Arial" w:hAnsi="Arial" w:cs="Arial"/>
          <w:i/>
          <w:color w:val="333333"/>
          <w:sz w:val="18"/>
          <w:szCs w:val="18"/>
        </w:rPr>
        <w:t xml:space="preserve"> Information Systems)</w:t>
      </w:r>
      <w:r w:rsidRPr="003565B3">
        <w:rPr>
          <w:rFonts w:ascii="Arial" w:hAnsi="Arial" w:cs="Arial"/>
          <w:color w:val="333333"/>
          <w:sz w:val="18"/>
          <w:szCs w:val="18"/>
        </w:rPr>
        <w:t>,</w:t>
      </w:r>
      <w:r>
        <w:rPr>
          <w:rFonts w:ascii="Arial" w:hAnsi="Arial" w:cs="Arial"/>
          <w:color w:val="333333"/>
          <w:sz w:val="18"/>
          <w:szCs w:val="18"/>
        </w:rPr>
        <w:t xml:space="preserve"> organizzata in Umbria dall</w:t>
      </w:r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>’</w:t>
      </w:r>
      <w:r w:rsidRPr="003565B3">
        <w:rPr>
          <w:rFonts w:ascii="Arial" w:eastAsia="Times New Roman" w:hAnsi="Arial" w:cs="Arial"/>
          <w:b/>
          <w:i/>
          <w:color w:val="333333"/>
          <w:sz w:val="18"/>
          <w:szCs w:val="18"/>
          <w:lang w:eastAsia="it-IT"/>
        </w:rPr>
        <w:t>Istituto d’Istruzione Superiore “CIUFFELLI</w:t>
      </w:r>
      <w:r>
        <w:rPr>
          <w:rFonts w:ascii="Arial" w:eastAsia="Times New Roman" w:hAnsi="Arial" w:cs="Arial"/>
          <w:b/>
          <w:i/>
          <w:color w:val="333333"/>
          <w:sz w:val="18"/>
          <w:szCs w:val="18"/>
          <w:lang w:eastAsia="it-IT"/>
        </w:rPr>
        <w:t>-</w:t>
      </w:r>
      <w:r w:rsidRPr="003565B3">
        <w:rPr>
          <w:rFonts w:ascii="Arial" w:eastAsia="Times New Roman" w:hAnsi="Arial" w:cs="Arial"/>
          <w:b/>
          <w:i/>
          <w:color w:val="333333"/>
          <w:sz w:val="18"/>
          <w:szCs w:val="18"/>
          <w:lang w:eastAsia="it-IT"/>
        </w:rPr>
        <w:t>EINAUDI”</w:t>
      </w:r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 xml:space="preserve"> </w:t>
      </w:r>
      <w:r w:rsidRPr="0085641E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in collaborazione con</w:t>
      </w:r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 xml:space="preserve"> </w:t>
      </w:r>
      <w:r w:rsidRPr="003565B3">
        <w:rPr>
          <w:rFonts w:ascii="Arial" w:eastAsia="Times New Roman" w:hAnsi="Arial" w:cs="Arial"/>
          <w:b/>
          <w:i/>
          <w:color w:val="333333"/>
          <w:sz w:val="18"/>
          <w:szCs w:val="18"/>
          <w:lang w:eastAsia="it-IT"/>
        </w:rPr>
        <w:t>TeamDev S.r.l</w:t>
      </w:r>
      <w:r w:rsidRPr="003565B3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 xml:space="preserve">. </w:t>
      </w:r>
      <w:r>
        <w:rPr>
          <w:rFonts w:ascii="Arial" w:hAnsi="Arial" w:cs="Arial"/>
          <w:color w:val="333333"/>
          <w:sz w:val="18"/>
          <w:szCs w:val="18"/>
        </w:rPr>
        <w:t xml:space="preserve">in occasione anche della </w:t>
      </w:r>
      <w:r w:rsidRPr="0085641E">
        <w:rPr>
          <w:rFonts w:ascii="Arial" w:hAnsi="Arial" w:cs="Arial"/>
          <w:b/>
          <w:color w:val="333333"/>
          <w:sz w:val="18"/>
          <w:szCs w:val="18"/>
        </w:rPr>
        <w:t>Settimana Mondiale della Geografia</w:t>
      </w:r>
    </w:p>
    <w:p w:rsidR="007F4FAB" w:rsidRPr="008112C7" w:rsidRDefault="007F4FAB" w:rsidP="007F4FAB">
      <w:pPr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990930">
        <w:rPr>
          <w:rFonts w:ascii="Arial" w:hAnsi="Arial" w:cs="Arial"/>
          <w:color w:val="333333"/>
          <w:sz w:val="18"/>
          <w:szCs w:val="18"/>
        </w:rPr>
        <w:t xml:space="preserve">Il </w:t>
      </w:r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GIS </w:t>
      </w:r>
      <w:proofErr w:type="spellStart"/>
      <w:r>
        <w:rPr>
          <w:rFonts w:ascii="Arial" w:hAnsi="Arial" w:cs="Arial"/>
          <w:b/>
          <w:color w:val="333333"/>
          <w:sz w:val="18"/>
          <w:szCs w:val="18"/>
        </w:rPr>
        <w:t>d</w:t>
      </w:r>
      <w:r w:rsidRPr="00990930">
        <w:rPr>
          <w:rFonts w:ascii="Arial" w:hAnsi="Arial" w:cs="Arial"/>
          <w:b/>
          <w:color w:val="333333"/>
          <w:sz w:val="18"/>
          <w:szCs w:val="18"/>
        </w:rPr>
        <w:t>ay</w:t>
      </w:r>
      <w:proofErr w:type="spellEnd"/>
      <w:r w:rsidRPr="00990930">
        <w:rPr>
          <w:rFonts w:ascii="Arial" w:hAnsi="Arial" w:cs="Arial"/>
          <w:color w:val="333333"/>
          <w:sz w:val="18"/>
          <w:szCs w:val="18"/>
        </w:rPr>
        <w:t xml:space="preserve"> è un evento </w:t>
      </w:r>
      <w:r>
        <w:rPr>
          <w:rFonts w:ascii="Arial" w:hAnsi="Arial" w:cs="Arial"/>
          <w:color w:val="333333"/>
          <w:sz w:val="18"/>
          <w:szCs w:val="18"/>
        </w:rPr>
        <w:t xml:space="preserve">internazionale </w:t>
      </w:r>
      <w:r w:rsidRPr="00990930">
        <w:rPr>
          <w:rFonts w:ascii="Arial" w:hAnsi="Arial" w:cs="Arial"/>
          <w:color w:val="333333"/>
          <w:sz w:val="18"/>
          <w:szCs w:val="18"/>
        </w:rPr>
        <w:t>creato coinvolgendo Istituzioni, Enti, Aziende, Università e Scuole, e per mostrare a milioni di persone le possibilità di applicazione di questi sistemi nella vita quotidiana.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990930">
        <w:rPr>
          <w:rFonts w:ascii="Arial" w:hAnsi="Arial" w:cs="Arial"/>
          <w:color w:val="333333"/>
          <w:sz w:val="18"/>
          <w:szCs w:val="18"/>
        </w:rPr>
        <w:t>Un sistema GIS, infatti, non è soltanto costituito da tecnologia software, dati e soluzioni applicative, ma è fatto anche dalla cultura delle centinaia di migliaia di persone che lavorano nei più diversi settori di attività, quali politica, istruzione e imprenditorialità, e utilizzano quotidianamente questi sistemi.</w:t>
      </w:r>
      <w:r w:rsidRPr="00990930">
        <w:rPr>
          <w:rFonts w:ascii="Arial" w:eastAsia="Times New Roman" w:hAnsi="Arial" w:cs="Arial"/>
          <w:sz w:val="18"/>
          <w:szCs w:val="18"/>
          <w:lang w:eastAsia="it-IT"/>
        </w:rPr>
        <w:t> 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La cultura geografica e la tecnologia GIS diventano le protagoniste in più di 80 paesi del mondo!</w:t>
      </w:r>
    </w:p>
    <w:p w:rsidR="007F4FAB" w:rsidRDefault="007F4FAB" w:rsidP="007F4FAB">
      <w:pPr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990930">
        <w:rPr>
          <w:rFonts w:ascii="Arial" w:hAnsi="Arial" w:cs="Arial"/>
          <w:color w:val="333333"/>
          <w:sz w:val="18"/>
          <w:szCs w:val="18"/>
        </w:rPr>
        <w:t xml:space="preserve">Il </w:t>
      </w:r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GIS </w:t>
      </w:r>
      <w:proofErr w:type="spellStart"/>
      <w:r>
        <w:rPr>
          <w:rFonts w:ascii="Arial" w:hAnsi="Arial" w:cs="Arial"/>
          <w:b/>
          <w:color w:val="333333"/>
          <w:sz w:val="18"/>
          <w:szCs w:val="18"/>
        </w:rPr>
        <w:t>d</w:t>
      </w:r>
      <w:r w:rsidRPr="00990930">
        <w:rPr>
          <w:rFonts w:ascii="Arial" w:hAnsi="Arial" w:cs="Arial"/>
          <w:b/>
          <w:color w:val="333333"/>
          <w:sz w:val="18"/>
          <w:szCs w:val="18"/>
        </w:rPr>
        <w:t>ay</w:t>
      </w:r>
      <w:proofErr w:type="spellEnd"/>
      <w:r w:rsidRPr="00990930">
        <w:rPr>
          <w:rFonts w:ascii="Arial" w:hAnsi="Arial" w:cs="Arial"/>
          <w:color w:val="333333"/>
          <w:sz w:val="18"/>
          <w:szCs w:val="18"/>
        </w:rPr>
        <w:t xml:space="preserve"> è sponsorizzato dalla </w:t>
      </w:r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National 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Geographic</w:t>
      </w:r>
      <w:proofErr w:type="spellEnd"/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 Society</w:t>
      </w:r>
      <w:r w:rsidRPr="00990930">
        <w:rPr>
          <w:rFonts w:ascii="Arial" w:hAnsi="Arial" w:cs="Arial"/>
          <w:color w:val="333333"/>
          <w:sz w:val="18"/>
          <w:szCs w:val="18"/>
        </w:rPr>
        <w:t>, dalla 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Association</w:t>
      </w:r>
      <w:proofErr w:type="spellEnd"/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 of American 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Geographers</w:t>
      </w:r>
      <w:proofErr w:type="spellEnd"/>
      <w:r w:rsidRPr="00990930">
        <w:rPr>
          <w:rFonts w:ascii="Arial" w:hAnsi="Arial" w:cs="Arial"/>
          <w:color w:val="333333"/>
          <w:sz w:val="18"/>
          <w:szCs w:val="18"/>
        </w:rPr>
        <w:t>, dal </w:t>
      </w:r>
      <w:r w:rsidRPr="00990930">
        <w:rPr>
          <w:rFonts w:ascii="Arial" w:hAnsi="Arial" w:cs="Arial"/>
          <w:b/>
          <w:color w:val="333333"/>
          <w:sz w:val="18"/>
          <w:szCs w:val="18"/>
        </w:rPr>
        <w:t>UCGIS</w:t>
      </w:r>
      <w:r w:rsidRPr="00990930">
        <w:rPr>
          <w:rFonts w:ascii="Arial" w:hAnsi="Arial" w:cs="Arial"/>
          <w:color w:val="333333"/>
          <w:sz w:val="18"/>
          <w:szCs w:val="18"/>
        </w:rPr>
        <w:t xml:space="preserve"> (</w:t>
      </w:r>
      <w:proofErr w:type="spellStart"/>
      <w:r w:rsidRPr="00990930">
        <w:rPr>
          <w:rFonts w:ascii="Arial" w:hAnsi="Arial" w:cs="Arial"/>
          <w:i/>
          <w:color w:val="333333"/>
          <w:sz w:val="18"/>
          <w:szCs w:val="18"/>
        </w:rPr>
        <w:t>University</w:t>
      </w:r>
      <w:proofErr w:type="spellEnd"/>
      <w:r w:rsidRPr="00990930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990930">
        <w:rPr>
          <w:rFonts w:ascii="Arial" w:hAnsi="Arial" w:cs="Arial"/>
          <w:i/>
          <w:color w:val="333333"/>
          <w:sz w:val="18"/>
          <w:szCs w:val="18"/>
        </w:rPr>
        <w:t>Consortium</w:t>
      </w:r>
      <w:proofErr w:type="spellEnd"/>
      <w:r w:rsidRPr="00990930">
        <w:rPr>
          <w:rFonts w:ascii="Arial" w:hAnsi="Arial" w:cs="Arial"/>
          <w:i/>
          <w:color w:val="333333"/>
          <w:sz w:val="18"/>
          <w:szCs w:val="18"/>
        </w:rPr>
        <w:t xml:space="preserve"> for </w:t>
      </w:r>
      <w:proofErr w:type="spellStart"/>
      <w:r w:rsidRPr="00990930">
        <w:rPr>
          <w:rFonts w:ascii="Arial" w:hAnsi="Arial" w:cs="Arial"/>
          <w:i/>
          <w:color w:val="333333"/>
          <w:sz w:val="18"/>
          <w:szCs w:val="18"/>
        </w:rPr>
        <w:t>Geographic</w:t>
      </w:r>
      <w:proofErr w:type="spellEnd"/>
      <w:r w:rsidRPr="00990930">
        <w:rPr>
          <w:rFonts w:ascii="Arial" w:hAnsi="Arial" w:cs="Arial"/>
          <w:i/>
          <w:color w:val="333333"/>
          <w:sz w:val="18"/>
          <w:szCs w:val="18"/>
        </w:rPr>
        <w:t xml:space="preserve"> Information Science</w:t>
      </w:r>
      <w:r w:rsidRPr="00990930">
        <w:rPr>
          <w:rFonts w:ascii="Arial" w:hAnsi="Arial" w:cs="Arial"/>
          <w:color w:val="333333"/>
          <w:sz w:val="18"/>
          <w:szCs w:val="18"/>
        </w:rPr>
        <w:t>), da</w:t>
      </w:r>
      <w:r>
        <w:rPr>
          <w:rFonts w:ascii="Arial" w:hAnsi="Arial" w:cs="Arial"/>
          <w:color w:val="333333"/>
          <w:sz w:val="18"/>
          <w:szCs w:val="18"/>
        </w:rPr>
        <w:t>l</w:t>
      </w:r>
      <w:r w:rsidRPr="00990930">
        <w:rPr>
          <w:rFonts w:ascii="Arial" w:hAnsi="Arial" w:cs="Arial"/>
          <w:color w:val="333333"/>
          <w:sz w:val="18"/>
          <w:szCs w:val="18"/>
        </w:rPr>
        <w:t> </w:t>
      </w:r>
      <w:r w:rsidRPr="00990930">
        <w:rPr>
          <w:rFonts w:ascii="Arial" w:hAnsi="Arial" w:cs="Arial"/>
          <w:b/>
          <w:color w:val="333333"/>
          <w:sz w:val="18"/>
          <w:szCs w:val="18"/>
        </w:rPr>
        <w:t>U</w:t>
      </w:r>
      <w:r>
        <w:rPr>
          <w:rFonts w:ascii="Arial" w:hAnsi="Arial" w:cs="Arial"/>
          <w:b/>
          <w:color w:val="333333"/>
          <w:sz w:val="18"/>
          <w:szCs w:val="18"/>
        </w:rPr>
        <w:t>S</w:t>
      </w:r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Geological</w:t>
      </w:r>
      <w:proofErr w:type="spellEnd"/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Survey</w:t>
      </w:r>
      <w:proofErr w:type="spellEnd"/>
      <w:r w:rsidRPr="00990930">
        <w:rPr>
          <w:rFonts w:ascii="Arial" w:hAnsi="Arial" w:cs="Arial"/>
          <w:color w:val="333333"/>
          <w:sz w:val="18"/>
          <w:szCs w:val="18"/>
        </w:rPr>
        <w:t>, dalla </w:t>
      </w:r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Library of 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Congress</w:t>
      </w:r>
      <w:proofErr w:type="spellEnd"/>
      <w:r w:rsidRPr="00990930">
        <w:rPr>
          <w:rFonts w:ascii="Arial" w:hAnsi="Arial" w:cs="Arial"/>
          <w:color w:val="333333"/>
          <w:sz w:val="18"/>
          <w:szCs w:val="18"/>
        </w:rPr>
        <w:t xml:space="preserve">, </w:t>
      </w:r>
      <w:r>
        <w:rPr>
          <w:rFonts w:ascii="Arial" w:hAnsi="Arial" w:cs="Arial"/>
          <w:color w:val="333333"/>
          <w:sz w:val="18"/>
          <w:szCs w:val="18"/>
        </w:rPr>
        <w:t xml:space="preserve">dal </w:t>
      </w:r>
      <w:r w:rsidRPr="003565B3">
        <w:rPr>
          <w:rFonts w:ascii="Arial" w:hAnsi="Arial" w:cs="Arial"/>
          <w:b/>
          <w:color w:val="333333"/>
          <w:sz w:val="18"/>
          <w:szCs w:val="18"/>
        </w:rPr>
        <w:t>WWF</w:t>
      </w:r>
      <w:r w:rsidRPr="003565B3">
        <w:rPr>
          <w:rFonts w:ascii="Arial" w:hAnsi="Arial" w:cs="Arial"/>
          <w:color w:val="333333"/>
          <w:sz w:val="18"/>
          <w:szCs w:val="18"/>
        </w:rPr>
        <w:t>,</w:t>
      </w:r>
      <w:r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Pr="003565B3">
        <w:rPr>
          <w:rFonts w:ascii="Arial" w:hAnsi="Arial" w:cs="Arial"/>
          <w:color w:val="333333"/>
          <w:sz w:val="18"/>
          <w:szCs w:val="18"/>
        </w:rPr>
        <w:t>da</w:t>
      </w:r>
      <w:r>
        <w:rPr>
          <w:rFonts w:ascii="Arial" w:hAnsi="Arial" w:cs="Arial"/>
          <w:color w:val="333333"/>
          <w:sz w:val="18"/>
          <w:szCs w:val="18"/>
        </w:rPr>
        <w:t>l</w:t>
      </w:r>
      <w:r>
        <w:rPr>
          <w:rFonts w:ascii="Arial" w:hAnsi="Arial" w:cs="Arial"/>
          <w:b/>
          <w:color w:val="333333"/>
          <w:sz w:val="18"/>
          <w:szCs w:val="18"/>
        </w:rPr>
        <w:t xml:space="preserve"> Op</w:t>
      </w:r>
      <w:r w:rsidRPr="000778FF">
        <w:rPr>
          <w:rFonts w:ascii="Arial" w:hAnsi="Arial" w:cs="Arial"/>
          <w:b/>
          <w:color w:val="333333"/>
          <w:sz w:val="18"/>
          <w:szCs w:val="18"/>
        </w:rPr>
        <w:t xml:space="preserve">en </w:t>
      </w:r>
      <w:proofErr w:type="spellStart"/>
      <w:r w:rsidRPr="000778FF">
        <w:rPr>
          <w:rFonts w:ascii="Arial" w:hAnsi="Arial" w:cs="Arial"/>
          <w:b/>
          <w:color w:val="333333"/>
          <w:sz w:val="18"/>
          <w:szCs w:val="18"/>
        </w:rPr>
        <w:t>Geospatial</w:t>
      </w:r>
      <w:proofErr w:type="spellEnd"/>
      <w:r w:rsidRPr="000778FF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proofErr w:type="spellStart"/>
      <w:r w:rsidRPr="000778FF">
        <w:rPr>
          <w:rFonts w:ascii="Arial" w:hAnsi="Arial" w:cs="Arial"/>
          <w:b/>
          <w:color w:val="333333"/>
          <w:sz w:val="18"/>
          <w:szCs w:val="18"/>
        </w:rPr>
        <w:t>Consortium</w:t>
      </w:r>
      <w:proofErr w:type="spellEnd"/>
      <w:r w:rsidRPr="000778FF">
        <w:rPr>
          <w:rFonts w:ascii="Arial" w:hAnsi="Arial" w:cs="Arial"/>
          <w:b/>
          <w:color w:val="333333"/>
          <w:sz w:val="18"/>
          <w:szCs w:val="18"/>
        </w:rPr>
        <w:t xml:space="preserve"> (OGC)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990930">
        <w:rPr>
          <w:rFonts w:ascii="Arial" w:hAnsi="Arial" w:cs="Arial"/>
          <w:color w:val="333333"/>
          <w:sz w:val="18"/>
          <w:szCs w:val="18"/>
        </w:rPr>
        <w:t xml:space="preserve">e da numerose aziende leader del settore IT tra cui 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Sun</w:t>
      </w:r>
      <w:proofErr w:type="spellEnd"/>
      <w:r w:rsidRPr="00990930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proofErr w:type="spellStart"/>
      <w:r w:rsidRPr="00990930">
        <w:rPr>
          <w:rFonts w:ascii="Arial" w:hAnsi="Arial" w:cs="Arial"/>
          <w:b/>
          <w:color w:val="333333"/>
          <w:sz w:val="18"/>
          <w:szCs w:val="18"/>
        </w:rPr>
        <w:t>Microsystems</w:t>
      </w:r>
      <w:proofErr w:type="spellEnd"/>
      <w:r w:rsidRPr="00990930">
        <w:rPr>
          <w:rFonts w:ascii="Arial" w:hAnsi="Arial" w:cs="Arial"/>
          <w:color w:val="333333"/>
          <w:sz w:val="18"/>
          <w:szCs w:val="18"/>
        </w:rPr>
        <w:t xml:space="preserve">, </w:t>
      </w:r>
      <w:r w:rsidRPr="00990930">
        <w:rPr>
          <w:rFonts w:ascii="Arial" w:hAnsi="Arial" w:cs="Arial"/>
          <w:b/>
          <w:color w:val="333333"/>
          <w:sz w:val="18"/>
          <w:szCs w:val="18"/>
        </w:rPr>
        <w:t>Hewlett-Packard</w:t>
      </w:r>
      <w:r w:rsidRPr="00990930">
        <w:rPr>
          <w:rFonts w:ascii="Arial" w:hAnsi="Arial" w:cs="Arial"/>
          <w:color w:val="333333"/>
          <w:sz w:val="18"/>
          <w:szCs w:val="18"/>
        </w:rPr>
        <w:t xml:space="preserve"> e </w:t>
      </w:r>
      <w:r w:rsidRPr="00990930">
        <w:rPr>
          <w:rFonts w:ascii="Arial" w:hAnsi="Arial" w:cs="Arial"/>
          <w:b/>
          <w:color w:val="333333"/>
          <w:sz w:val="18"/>
          <w:szCs w:val="18"/>
        </w:rPr>
        <w:t>Esri</w:t>
      </w:r>
      <w:r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Pr="003565B3">
        <w:rPr>
          <w:rFonts w:ascii="Arial" w:hAnsi="Arial" w:cs="Arial"/>
          <w:color w:val="333333"/>
          <w:sz w:val="18"/>
          <w:szCs w:val="18"/>
        </w:rPr>
        <w:t>(</w:t>
      </w:r>
      <w:r>
        <w:rPr>
          <w:rFonts w:ascii="Arial" w:hAnsi="Arial" w:cs="Arial"/>
          <w:color w:val="333333"/>
          <w:sz w:val="18"/>
          <w:szCs w:val="18"/>
        </w:rPr>
        <w:t>solo per citarne</w:t>
      </w:r>
      <w:r w:rsidRPr="00990930">
        <w:rPr>
          <w:rFonts w:ascii="Arial" w:hAnsi="Arial" w:cs="Arial"/>
          <w:color w:val="333333"/>
          <w:sz w:val="18"/>
          <w:szCs w:val="18"/>
        </w:rPr>
        <w:t>.</w:t>
      </w:r>
      <w:r w:rsidRPr="008112C7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</w:p>
    <w:p w:rsidR="007F4FAB" w:rsidRPr="00990930" w:rsidRDefault="007F4FAB" w:rsidP="007F4FAB">
      <w:pPr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Anche sul nostro territorio vogliamo riportare questa realtà dedicandogli una giornata per sensibilizzare vari soggetti a promuovere </w:t>
      </w:r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 xml:space="preserve">Todi </w:t>
      </w:r>
      <w:r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 xml:space="preserve">e l’Umbria </w:t>
      </w:r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>come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>un punto di eccellenza e di riferimento per le tecnologie GIS.</w:t>
      </w:r>
    </w:p>
    <w:p w:rsidR="007F4FAB" w:rsidRPr="00990930" w:rsidRDefault="007F4FAB" w:rsidP="007F4FAB">
      <w:pPr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Ma cos’è i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l </w:t>
      </w:r>
      <w:r w:rsidRPr="00990930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>GIS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(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Geogr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aphic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Information System)</w:t>
      </w:r>
      <w:r w:rsidRPr="003565B3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?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È 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un sistema progettato per la raccolta, memorizzazione e l’analisi di oggetti e fenomeni per i quali l’ubicazione geografica riveste una caratteristica importante o critica per la loro analisi. In poche parole è un 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sistema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che permette di legare le informazione geografiche (dove un qualcosa è) con le informazioni descrittive (cosa un qualcosa è).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Ad oggi, sia a livello internazionale sia a livello nazionale, la metodologia GIS diventa 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conditio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sine qua non per affrontare le diverse problematiche in cui la componente spaziale (quindi ubicazione e localizzazione) risulta importante nel prendere una decisione. In questo senso il GIS ci aiuta a raccogliere le informazioni basandosi sul loro luogo e organizzarle a strati su una mappa digitale. Grazie sempre a questo sistema, dopo aver compreso appieno le conseguenze geografiche della nostra scelta, possiamo valutare la decisione presa così da agire in modo conscio e responsabile.</w:t>
      </w:r>
    </w:p>
    <w:p w:rsidR="007F4FAB" w:rsidRPr="00990930" w:rsidRDefault="007F4FAB" w:rsidP="007F4FAB">
      <w:pPr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Il </w:t>
      </w:r>
      <w:r w:rsidRPr="00990930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 xml:space="preserve">GIS </w:t>
      </w:r>
      <w:proofErr w:type="spellStart"/>
      <w:r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>day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nasce nel 1999 su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la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spinta 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di 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Jack 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Dangermond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,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presidente della Esri (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società 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leader mondiale nel settore)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,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grazie all’ispirazione ricevuta da Ralph 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Nader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(</w:t>
      </w:r>
      <w:r w:rsidRPr="0085641E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attivista e politico statunitense candidato più volte alla presidenza)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per l’uso che quest’ultimo promuoveva nelle sue campagne a tutela del consumatore, dell'ambiente e della democrazia. Infatti proprio 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Nader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considerava il </w:t>
      </w:r>
      <w:r w:rsidRPr="00990930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 xml:space="preserve">GIS </w:t>
      </w:r>
      <w:proofErr w:type="spellStart"/>
      <w:r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>day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un’ottima iniziativa per far conoscere la geografia e l’uso dei GIS. Egli voleva che questo evento fosse un’iniziativa portata avanti dalla società civile e aperta a tutti.</w:t>
      </w:r>
    </w:p>
    <w:p w:rsidR="007F4FAB" w:rsidRPr="00990930" w:rsidRDefault="007F4FAB" w:rsidP="007F4FAB">
      <w:pPr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Il </w:t>
      </w:r>
      <w:r w:rsidRPr="00990930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 xml:space="preserve">GIS </w:t>
      </w:r>
      <w:proofErr w:type="spellStart"/>
      <w:r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>day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offre un forum internazionale agli utenti dei sistemi informativi geografici per permettergli di mostrare quanto questa tecnologia sta facendo la differenza nella nostra società attraverso applicazione reali.</w:t>
      </w:r>
    </w:p>
    <w:p w:rsidR="007F4FAB" w:rsidRPr="00990930" w:rsidRDefault="007F4FAB" w:rsidP="007F4FAB">
      <w:pPr>
        <w:ind w:firstLine="720"/>
        <w:jc w:val="both"/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</w:pP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Oltre al </w:t>
      </w:r>
      <w:r w:rsidRPr="00990930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 xml:space="preserve">GIS </w:t>
      </w:r>
      <w:proofErr w:type="spellStart"/>
      <w:r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>day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,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in questa occasione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si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festegger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à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  <w:r w:rsidRPr="00990930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>“GEOCARE”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: </w:t>
      </w:r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 xml:space="preserve">il Laboratorio Didattico e Sperimentale sulle tecnologie </w:t>
      </w:r>
      <w:proofErr w:type="spellStart"/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>geomatiche</w:t>
      </w:r>
      <w:proofErr w:type="spellEnd"/>
      <w:r w:rsidRPr="00990930">
        <w:rPr>
          <w:rFonts w:ascii="Arial" w:eastAsia="Times New Roman" w:hAnsi="Arial" w:cs="Arial"/>
          <w:i/>
          <w:color w:val="333333"/>
          <w:sz w:val="18"/>
          <w:szCs w:val="18"/>
          <w:lang w:eastAsia="it-IT"/>
        </w:rPr>
        <w:t xml:space="preserve"> realizzato dall’Istituto d’Istruzione Superiore “CIUFFELLI EINAUDI” in collaborazione con TeamDev S.r.l.</w:t>
      </w:r>
    </w:p>
    <w:p w:rsidR="007F4FAB" w:rsidRDefault="007F4FAB" w:rsidP="007F4FAB">
      <w:pPr>
        <w:keepNext/>
        <w:keepLines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</w:p>
    <w:p w:rsidR="007F4FAB" w:rsidRPr="003565B3" w:rsidRDefault="007F4FAB" w:rsidP="007F4FAB">
      <w:pPr>
        <w:keepNext/>
        <w:keepLines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8112C7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La struttura realizzata, oltre ad essere dotata di software GIS e di strumentazione, tra le più innovative disponibili oggi sul mercato, sia per il rilievo GPS sia per il telerilevamento dispone anche di un ampio spazio didattico e sperimentale grazie alla partecipazione attiva della </w:t>
      </w:r>
      <w:r w:rsidRPr="003565B3">
        <w:rPr>
          <w:rFonts w:ascii="Arial" w:eastAsia="Times New Roman" w:hAnsi="Arial" w:cs="Arial"/>
          <w:b/>
          <w:color w:val="333333"/>
          <w:sz w:val="18"/>
          <w:szCs w:val="18"/>
          <w:lang w:eastAsia="it-IT"/>
        </w:rPr>
        <w:t>Fattoria Didattica</w:t>
      </w:r>
      <w:r w:rsidRPr="008112C7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dell’Istituto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. Infatti, la fattoria didattica dell'Istituto Agrario di Todi, scuola di agricoltura più antica d’Italia, rappresenta da sempre un grande “laboratorio a cielo aperto” per la ricerca e la sperimentazione  in ambito didattico e scientifico grazie alla sua estensione di 75 ettari ubicati tutti nel Comune di Todi e dislocati su tre corpi: il primo in collina (Montecristo, 309 metri 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slm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),  il secondo in media collina (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Bodoglie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, 180 metri 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slm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) ed il terzo, irriguo, lungo il fiume Tevere, all’interno dell’area naturale protetta dell’omonimo Parco Fluviale.</w:t>
      </w:r>
    </w:p>
    <w:p w:rsidR="007F4FAB" w:rsidRPr="00990930" w:rsidRDefault="007F4FAB" w:rsidP="007F4FAB">
      <w:pPr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Non vuole essere un momento esclusivamente rivolto ai tecnici e ad esperti del settore ma un momento per comprendere sempre più l’importanza che sta acquisendo nella nostra esperienza quotidiana la possibilità di avere dei riferimenti geografici.</w:t>
      </w:r>
    </w:p>
    <w:p w:rsidR="007F4FAB" w:rsidRPr="00990930" w:rsidRDefault="007F4FAB" w:rsidP="007F4FAB">
      <w:pPr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Il programma sarà diviso in due parti: la prima rivolta alle scuole e quindi ai più giovani con momenti formativi e la presentazione di una gara di “</w:t>
      </w:r>
      <w:proofErr w:type="spellStart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Geocaching</w:t>
      </w:r>
      <w:proofErr w:type="spellEnd"/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”</w:t>
      </w:r>
      <w:r w:rsidRPr="003565B3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; 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la seconda parte invece sarà rivolta alle istituzioni e ai cittadini presentando il</w:t>
      </w: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</w:t>
      </w:r>
      <w:r w:rsidRPr="00990930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tema e riportando esperienze già presenti sul territorio.</w:t>
      </w:r>
    </w:p>
    <w:p w:rsidR="00FA3458" w:rsidRDefault="00FA3458">
      <w:bookmarkStart w:id="0" w:name="_GoBack"/>
      <w:bookmarkEnd w:id="0"/>
    </w:p>
    <w:sectPr w:rsidR="00FA3458" w:rsidSect="002F34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02" w:rsidRDefault="00CE7902" w:rsidP="00E52FAB">
      <w:pPr>
        <w:spacing w:after="0" w:line="240" w:lineRule="auto"/>
      </w:pPr>
      <w:r>
        <w:separator/>
      </w:r>
    </w:p>
  </w:endnote>
  <w:endnote w:type="continuationSeparator" w:id="0">
    <w:p w:rsidR="00CE7902" w:rsidRDefault="00CE7902" w:rsidP="00E5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FB" w:rsidRDefault="002F344B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6E8611A7" wp14:editId="28603260">
          <wp:simplePos x="0" y="0"/>
          <wp:positionH relativeFrom="column">
            <wp:posOffset>4520565</wp:posOffset>
          </wp:positionH>
          <wp:positionV relativeFrom="paragraph">
            <wp:posOffset>-254000</wp:posOffset>
          </wp:positionV>
          <wp:extent cx="1363980" cy="727075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ttoria_marchi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D794659" wp14:editId="008C8406">
          <wp:simplePos x="0" y="0"/>
          <wp:positionH relativeFrom="column">
            <wp:posOffset>91440</wp:posOffset>
          </wp:positionH>
          <wp:positionV relativeFrom="paragraph">
            <wp:posOffset>-245745</wp:posOffset>
          </wp:positionV>
          <wp:extent cx="1379855" cy="7099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iuffelli_ne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29B19CCB" wp14:editId="1DD8DD95">
          <wp:simplePos x="0" y="0"/>
          <wp:positionH relativeFrom="column">
            <wp:posOffset>2348230</wp:posOffset>
          </wp:positionH>
          <wp:positionV relativeFrom="paragraph">
            <wp:posOffset>-229235</wp:posOffset>
          </wp:positionV>
          <wp:extent cx="1295400" cy="677545"/>
          <wp:effectExtent l="0" t="0" r="0" b="825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36"/>
                  <a:stretch/>
                </pic:blipFill>
                <pic:spPr bwMode="auto">
                  <a:xfrm>
                    <a:off x="0" y="0"/>
                    <a:ext cx="129540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02" w:rsidRDefault="00CE7902" w:rsidP="00E52FAB">
      <w:pPr>
        <w:spacing w:after="0" w:line="240" w:lineRule="auto"/>
      </w:pPr>
      <w:r>
        <w:separator/>
      </w:r>
    </w:p>
  </w:footnote>
  <w:footnote w:type="continuationSeparator" w:id="0">
    <w:p w:rsidR="00CE7902" w:rsidRDefault="00CE7902" w:rsidP="00E5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12" w:rsidRPr="002C0C12" w:rsidRDefault="00E102FB" w:rsidP="002C0C12">
    <w:pPr>
      <w:pStyle w:val="Intestazione"/>
      <w:rPr>
        <w:sz w:val="16"/>
        <w:lang w:val="it-IT"/>
      </w:rPr>
    </w:pPr>
    <w:r>
      <w:rPr>
        <w:noProof/>
        <w:sz w:val="16"/>
        <w:lang w:val="it-IT" w:eastAsia="it-IT"/>
      </w:rPr>
      <w:drawing>
        <wp:anchor distT="0" distB="0" distL="114300" distR="114300" simplePos="0" relativeHeight="251658240" behindDoc="0" locked="0" layoutInCell="1" allowOverlap="1" wp14:anchorId="231FBBE2" wp14:editId="13779B1B">
          <wp:simplePos x="0" y="0"/>
          <wp:positionH relativeFrom="column">
            <wp:posOffset>3637280</wp:posOffset>
          </wp:positionH>
          <wp:positionV relativeFrom="paragraph">
            <wp:posOffset>-21648</wp:posOffset>
          </wp:positionV>
          <wp:extent cx="2320828" cy="586740"/>
          <wp:effectExtent l="0" t="0" r="3810" b="381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careLogoO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828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FAB">
      <w:rPr>
        <w:sz w:val="16"/>
        <w:lang w:val="it-IT"/>
      </w:rPr>
      <w:t>c</w:t>
    </w:r>
    <w:r w:rsidR="002C0C12" w:rsidRPr="002C0C12">
      <w:rPr>
        <w:sz w:val="16"/>
        <w:lang w:val="it-IT"/>
      </w:rPr>
      <w:t>/o Istituto d’Istruzione Superiore “CIUFFELLI EINAUDI”</w:t>
    </w:r>
  </w:p>
  <w:p w:rsidR="002C0C12" w:rsidRPr="002C0C12" w:rsidRDefault="002C0C12" w:rsidP="002C0C12">
    <w:pPr>
      <w:pStyle w:val="Intestazione"/>
      <w:rPr>
        <w:sz w:val="16"/>
        <w:lang w:val="it-IT"/>
      </w:rPr>
    </w:pPr>
    <w:r w:rsidRPr="002C0C12">
      <w:rPr>
        <w:sz w:val="16"/>
        <w:lang w:val="it-IT"/>
      </w:rPr>
      <w:t>Viale Montecristo 3, 06059 Todi (PG)</w:t>
    </w:r>
  </w:p>
  <w:p w:rsidR="002C0C12" w:rsidRPr="002C0C12" w:rsidRDefault="002C0C12" w:rsidP="002C0C12">
    <w:pPr>
      <w:pStyle w:val="Intestazione"/>
      <w:rPr>
        <w:sz w:val="16"/>
        <w:lang w:val="it-IT"/>
      </w:rPr>
    </w:pPr>
    <w:r w:rsidRPr="002C0C12">
      <w:rPr>
        <w:sz w:val="16"/>
        <w:lang w:val="it-IT"/>
      </w:rPr>
      <w:t>www.geocare.it; e-mail: info@geocare.it</w:t>
    </w:r>
  </w:p>
  <w:p w:rsidR="00E52FAB" w:rsidRDefault="002C0C12" w:rsidP="002C0C12">
    <w:pPr>
      <w:pStyle w:val="Intestazione"/>
      <w:rPr>
        <w:sz w:val="16"/>
        <w:lang w:val="it-IT"/>
      </w:rPr>
    </w:pPr>
    <w:r w:rsidRPr="002C0C12">
      <w:rPr>
        <w:sz w:val="16"/>
        <w:lang w:val="it-IT"/>
      </w:rPr>
      <w:t>Tel. +39.075.9724382, Fax. +39.075.63062111</w:t>
    </w:r>
  </w:p>
  <w:p w:rsidR="002F344B" w:rsidRDefault="002F344B" w:rsidP="002C0C12">
    <w:pPr>
      <w:pStyle w:val="Intestazione"/>
      <w:rPr>
        <w:sz w:val="16"/>
      </w:rPr>
    </w:pPr>
  </w:p>
  <w:p w:rsidR="002F344B" w:rsidRPr="00E52FAB" w:rsidRDefault="002F344B" w:rsidP="002C0C12">
    <w:pPr>
      <w:pStyle w:val="Intestazio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AB"/>
    <w:rsid w:val="00263090"/>
    <w:rsid w:val="002C0C12"/>
    <w:rsid w:val="002F344B"/>
    <w:rsid w:val="004445D0"/>
    <w:rsid w:val="007F4FAB"/>
    <w:rsid w:val="00B623EA"/>
    <w:rsid w:val="00B83D69"/>
    <w:rsid w:val="00CE7902"/>
    <w:rsid w:val="00DB48D6"/>
    <w:rsid w:val="00E102FB"/>
    <w:rsid w:val="00E52FAB"/>
    <w:rsid w:val="00F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FAB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2FA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FAB"/>
  </w:style>
  <w:style w:type="paragraph" w:styleId="Pidipagina">
    <w:name w:val="footer"/>
    <w:basedOn w:val="Normale"/>
    <w:link w:val="PidipaginaCarattere"/>
    <w:uiPriority w:val="99"/>
    <w:unhideWhenUsed/>
    <w:rsid w:val="00E52FA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F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2FB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2F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F4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FAB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2FA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FAB"/>
  </w:style>
  <w:style w:type="paragraph" w:styleId="Pidipagina">
    <w:name w:val="footer"/>
    <w:basedOn w:val="Normale"/>
    <w:link w:val="PidipaginaCarattere"/>
    <w:uiPriority w:val="99"/>
    <w:unhideWhenUsed/>
    <w:rsid w:val="00E52FA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F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2FB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2F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F4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TRAINING\CIUFFELLI\GEOCARE\CartaIntestataGeoca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CartaIntestataGeocare.dotx</Template>
  <TotalTime>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Natale</dc:creator>
  <cp:lastModifiedBy>Antonio Natale</cp:lastModifiedBy>
  <cp:revision>1</cp:revision>
  <cp:lastPrinted>2012-10-05T10:48:00Z</cp:lastPrinted>
  <dcterms:created xsi:type="dcterms:W3CDTF">2012-10-23T18:17:00Z</dcterms:created>
  <dcterms:modified xsi:type="dcterms:W3CDTF">2012-10-23T18:18:00Z</dcterms:modified>
</cp:coreProperties>
</file>